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1AA9EF1C" w:rsidR="008A22CF" w:rsidRPr="003354B6" w:rsidRDefault="008A22CF" w:rsidP="008A22CF">
      <w:pPr>
        <w:pStyle w:val="3GPPHeader"/>
        <w:spacing w:after="60"/>
        <w:rPr>
          <w:lang w:val="en-US"/>
        </w:rPr>
      </w:pPr>
      <w:bookmarkStart w:id="0" w:name="_Hlk487029736"/>
      <w:bookmarkEnd w:id="0"/>
      <w:r w:rsidRPr="003354B6">
        <w:rPr>
          <w:lang w:val="en-US"/>
        </w:rPr>
        <w:t>3GPP TSG-RAN WG4</w:t>
      </w:r>
      <w:r w:rsidR="001D4850" w:rsidRPr="003354B6">
        <w:rPr>
          <w:lang w:val="en-US"/>
        </w:rPr>
        <w:t xml:space="preserve"> Meeting</w:t>
      </w:r>
      <w:r w:rsidR="005071CC" w:rsidRPr="003354B6">
        <w:rPr>
          <w:lang w:val="en-US"/>
        </w:rPr>
        <w:t xml:space="preserve"> </w:t>
      </w:r>
      <w:r w:rsidR="00837AD9" w:rsidRPr="003354B6">
        <w:rPr>
          <w:rFonts w:eastAsia="PMingLiU" w:cs="Arial"/>
          <w:color w:val="000000" w:themeColor="text1"/>
          <w:sz w:val="22"/>
          <w:lang w:val="en-US" w:eastAsia="ja-JP"/>
        </w:rPr>
        <w:t>#</w:t>
      </w:r>
      <w:bookmarkStart w:id="1" w:name="_Hlk110436944"/>
      <w:r w:rsidR="00837AD9" w:rsidRPr="003354B6">
        <w:rPr>
          <w:rFonts w:eastAsia="PMingLiU" w:cs="Arial"/>
          <w:color w:val="000000" w:themeColor="text1"/>
          <w:sz w:val="22"/>
          <w:lang w:val="en-US" w:eastAsia="ja-JP"/>
        </w:rPr>
        <w:t>10</w:t>
      </w:r>
      <w:bookmarkEnd w:id="1"/>
      <w:r w:rsidR="005D7692" w:rsidRPr="003354B6">
        <w:rPr>
          <w:rFonts w:eastAsia="PMingLiU" w:cs="Arial"/>
          <w:color w:val="000000" w:themeColor="text1"/>
          <w:sz w:val="22"/>
          <w:lang w:val="en-US" w:eastAsia="ja-JP"/>
        </w:rPr>
        <w:t>7</w:t>
      </w:r>
      <w:r w:rsidRPr="003354B6">
        <w:rPr>
          <w:lang w:val="en-US"/>
        </w:rPr>
        <w:tab/>
      </w:r>
      <w:r w:rsidR="005863F3" w:rsidRPr="003354B6">
        <w:rPr>
          <w:lang w:val="en-US"/>
        </w:rPr>
        <w:t>R4-</w:t>
      </w:r>
      <w:r w:rsidR="00383317" w:rsidRPr="003354B6">
        <w:rPr>
          <w:lang w:val="en-US"/>
        </w:rPr>
        <w:t>2</w:t>
      </w:r>
      <w:r w:rsidR="00AE5BBB" w:rsidRPr="003354B6">
        <w:rPr>
          <w:lang w:val="en-US"/>
        </w:rPr>
        <w:t>30</w:t>
      </w:r>
      <w:r w:rsidR="003354B6" w:rsidRPr="003354B6">
        <w:rPr>
          <w:lang w:val="en-US"/>
        </w:rPr>
        <w:t>8</w:t>
      </w:r>
      <w:r w:rsidR="003354B6">
        <w:rPr>
          <w:lang w:val="en-US"/>
        </w:rPr>
        <w:t>385</w:t>
      </w:r>
    </w:p>
    <w:p w14:paraId="65F55581" w14:textId="06A92299" w:rsidR="008A22CF" w:rsidRPr="003354B6" w:rsidRDefault="005D7692" w:rsidP="008A22CF">
      <w:pPr>
        <w:pStyle w:val="3GPPHeader"/>
        <w:rPr>
          <w:lang w:val="en-US"/>
        </w:rPr>
      </w:pPr>
      <w:r w:rsidRPr="003354B6">
        <w:rPr>
          <w:lang w:val="en-US"/>
        </w:rPr>
        <w:t>Incheon, South Korea, May 22</w:t>
      </w:r>
      <w:r w:rsidR="002464EE" w:rsidRPr="003354B6">
        <w:rPr>
          <w:vertAlign w:val="superscript"/>
          <w:lang w:val="en-US"/>
        </w:rPr>
        <w:t>nd</w:t>
      </w:r>
      <w:r w:rsidR="002464EE" w:rsidRPr="003354B6">
        <w:rPr>
          <w:lang w:val="en-US"/>
        </w:rPr>
        <w:t xml:space="preserve"> </w:t>
      </w:r>
      <w:r w:rsidRPr="003354B6">
        <w:rPr>
          <w:lang w:val="en-US"/>
        </w:rPr>
        <w:t>– 26</w:t>
      </w:r>
      <w:r w:rsidR="002464EE" w:rsidRPr="003354B6">
        <w:rPr>
          <w:vertAlign w:val="superscript"/>
          <w:lang w:val="en-US"/>
        </w:rPr>
        <w:t>th</w:t>
      </w:r>
      <w:r w:rsidRPr="003354B6">
        <w:rPr>
          <w:lang w:val="en-US"/>
        </w:rPr>
        <w:t>, 2023</w:t>
      </w:r>
      <w:r w:rsidR="002464EE" w:rsidRPr="003354B6">
        <w:rPr>
          <w:lang w:val="en-US"/>
        </w:rPr>
        <w:t xml:space="preserve"> </w:t>
      </w:r>
    </w:p>
    <w:p w14:paraId="2D8C5D3B" w14:textId="77777777" w:rsidR="00837AD9" w:rsidRPr="003354B6" w:rsidRDefault="00837AD9" w:rsidP="008A22CF">
      <w:pPr>
        <w:pStyle w:val="3GPPHeader"/>
        <w:rPr>
          <w:lang w:val="en-US"/>
        </w:rPr>
      </w:pPr>
    </w:p>
    <w:p w14:paraId="0FDE225D" w14:textId="3625C292" w:rsidR="008A22CF" w:rsidRPr="003354B6" w:rsidRDefault="008A22CF" w:rsidP="008A22CF">
      <w:pPr>
        <w:pStyle w:val="3GPPHeader"/>
        <w:rPr>
          <w:sz w:val="22"/>
          <w:lang w:val="en-US"/>
        </w:rPr>
      </w:pPr>
      <w:r w:rsidRPr="003354B6">
        <w:rPr>
          <w:sz w:val="22"/>
          <w:lang w:val="en-US"/>
        </w:rPr>
        <w:t>Agenda Item:</w:t>
      </w:r>
      <w:r w:rsidRPr="003354B6">
        <w:rPr>
          <w:sz w:val="22"/>
          <w:lang w:val="en-US"/>
        </w:rPr>
        <w:tab/>
      </w:r>
      <w:r w:rsidR="006A7B85" w:rsidRPr="003354B6">
        <w:rPr>
          <w:sz w:val="22"/>
          <w:lang w:val="en-US"/>
        </w:rPr>
        <w:t>8</w:t>
      </w:r>
      <w:r w:rsidR="00927488" w:rsidRPr="003354B6">
        <w:rPr>
          <w:sz w:val="22"/>
          <w:lang w:val="en-US"/>
        </w:rPr>
        <w:t>.</w:t>
      </w:r>
      <w:r w:rsidR="006A7B85" w:rsidRPr="003354B6">
        <w:rPr>
          <w:sz w:val="22"/>
          <w:lang w:val="en-US"/>
        </w:rPr>
        <w:t>6.2</w:t>
      </w:r>
    </w:p>
    <w:p w14:paraId="57D8FDDC" w14:textId="4993D1F6" w:rsidR="008A22CF" w:rsidRPr="003354B6" w:rsidRDefault="008A22CF" w:rsidP="008A22CF">
      <w:pPr>
        <w:pStyle w:val="3GPPHeader"/>
        <w:rPr>
          <w:sz w:val="22"/>
          <w:lang w:val="en-US"/>
        </w:rPr>
      </w:pPr>
      <w:r w:rsidRPr="003354B6">
        <w:rPr>
          <w:sz w:val="22"/>
          <w:lang w:val="en-US"/>
        </w:rPr>
        <w:t>Source:</w:t>
      </w:r>
      <w:r w:rsidRPr="003354B6">
        <w:rPr>
          <w:sz w:val="22"/>
          <w:lang w:val="en-US"/>
        </w:rPr>
        <w:tab/>
      </w:r>
      <w:r w:rsidR="00837AD9" w:rsidRPr="003354B6">
        <w:rPr>
          <w:sz w:val="22"/>
          <w:lang w:val="en-US"/>
        </w:rPr>
        <w:t>MediaTek Inc.</w:t>
      </w:r>
    </w:p>
    <w:p w14:paraId="3A8FC3FA" w14:textId="40EF940A" w:rsidR="008A22CF" w:rsidRPr="003354B6" w:rsidRDefault="008A22CF" w:rsidP="0060526C">
      <w:pPr>
        <w:pStyle w:val="3GPPHeader"/>
        <w:ind w:left="1701" w:hanging="1701"/>
        <w:rPr>
          <w:sz w:val="22"/>
          <w:lang w:val="en-US"/>
        </w:rPr>
      </w:pPr>
      <w:r w:rsidRPr="003354B6">
        <w:rPr>
          <w:sz w:val="22"/>
          <w:lang w:val="en-US"/>
        </w:rPr>
        <w:t>Title:</w:t>
      </w:r>
      <w:r w:rsidR="0060526C" w:rsidRPr="003354B6">
        <w:rPr>
          <w:sz w:val="22"/>
          <w:lang w:val="en-US"/>
        </w:rPr>
        <w:t xml:space="preserve"> </w:t>
      </w:r>
      <w:r w:rsidR="0060526C" w:rsidRPr="003354B6">
        <w:rPr>
          <w:sz w:val="22"/>
          <w:lang w:val="en-US"/>
        </w:rPr>
        <w:tab/>
      </w:r>
      <w:r w:rsidR="006A7B85" w:rsidRPr="003354B6">
        <w:rPr>
          <w:sz w:val="22"/>
          <w:lang w:val="en-US"/>
        </w:rPr>
        <w:t>Further discussion on NR channel raster enhancement</w:t>
      </w:r>
    </w:p>
    <w:p w14:paraId="385E2C9B" w14:textId="58E09217" w:rsidR="008A22CF" w:rsidRPr="001A5974" w:rsidRDefault="008A22CF" w:rsidP="008A22CF">
      <w:pPr>
        <w:pStyle w:val="3GPPHeader"/>
        <w:rPr>
          <w:sz w:val="22"/>
        </w:rPr>
      </w:pPr>
      <w:r w:rsidRPr="001A5974">
        <w:rPr>
          <w:sz w:val="22"/>
        </w:rPr>
        <w:t>Document for:</w:t>
      </w:r>
      <w:r w:rsidRPr="001A5974">
        <w:rPr>
          <w:sz w:val="22"/>
        </w:rPr>
        <w:tab/>
      </w:r>
      <w:r w:rsidR="003D5273" w:rsidRPr="001A5974">
        <w:rPr>
          <w:sz w:val="22"/>
        </w:rPr>
        <w:t>Discussion</w:t>
      </w:r>
      <w:r w:rsidR="003F5E8A">
        <w:rPr>
          <w:sz w:val="22"/>
        </w:rPr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74BC20AB" w14:textId="2F447318" w:rsidR="000274F3" w:rsidRPr="003354B6" w:rsidRDefault="00D62453" w:rsidP="00BB7B5E">
      <w:pPr>
        <w:jc w:val="both"/>
        <w:rPr>
          <w:lang w:val="en-US"/>
        </w:rPr>
      </w:pPr>
      <w:bookmarkStart w:id="2" w:name="OLE_LINK13"/>
      <w:r w:rsidRPr="003354B6">
        <w:rPr>
          <w:lang w:val="en-US"/>
        </w:rPr>
        <w:t xml:space="preserve">In RANP#99, the new WID on NR channel raster enhancement was approved </w:t>
      </w:r>
      <w:r w:rsidR="00BB7B5E" w:rsidRPr="003354B6">
        <w:rPr>
          <w:lang w:val="en-US"/>
        </w:rPr>
        <w:t>with</w:t>
      </w:r>
      <w:r w:rsidR="000274F3" w:rsidRPr="003354B6">
        <w:rPr>
          <w:lang w:val="en-US"/>
        </w:rPr>
        <w:t xml:space="preserve">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274F3" w:rsidRPr="003354B6" w14:paraId="41D39045" w14:textId="77777777" w:rsidTr="000274F3">
        <w:tc>
          <w:tcPr>
            <w:tcW w:w="9629" w:type="dxa"/>
          </w:tcPr>
          <w:p w14:paraId="78E62387" w14:textId="77777777" w:rsidR="000274F3" w:rsidRPr="000274F3" w:rsidRDefault="000274F3" w:rsidP="00E22A39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 w:eastAsia="en-GB"/>
              </w:rPr>
            </w:pPr>
            <w:bookmarkStart w:id="3" w:name="_Hlk134608383"/>
            <w:r w:rsidRPr="000274F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 w:eastAsia="en-GB"/>
              </w:rPr>
              <w:t>Specify necessary changes to the UE channel raster such that configuring a narrower UE channel BW inside a wider gNB channel BW is always possible</w:t>
            </w:r>
            <w:bookmarkEnd w:id="3"/>
            <w:r w:rsidRPr="000274F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 w:eastAsia="en-GB"/>
              </w:rPr>
              <w:t xml:space="preserve"> [RAN4].</w:t>
            </w:r>
          </w:p>
          <w:p w14:paraId="228E22A3" w14:textId="10B94AD1" w:rsidR="000274F3" w:rsidRPr="003354B6" w:rsidRDefault="000274F3" w:rsidP="00E22A39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val="en-US"/>
              </w:rPr>
            </w:pPr>
            <w:r w:rsidRPr="000274F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 w:eastAsia="en-GB"/>
              </w:rPr>
              <w:t>Changes to BS channel raster can be considered if required [RAN4].</w:t>
            </w:r>
          </w:p>
        </w:tc>
      </w:tr>
    </w:tbl>
    <w:p w14:paraId="5F6AE52C" w14:textId="77777777" w:rsidR="000274F3" w:rsidRPr="003354B6" w:rsidRDefault="000274F3" w:rsidP="006D75DD">
      <w:pPr>
        <w:jc w:val="both"/>
        <w:rPr>
          <w:lang w:val="en-US"/>
        </w:rPr>
      </w:pPr>
    </w:p>
    <w:p w14:paraId="6762F923" w14:textId="7F0B6F5C" w:rsidR="00D62453" w:rsidRPr="003354B6" w:rsidRDefault="00D62453" w:rsidP="006D75DD">
      <w:pPr>
        <w:jc w:val="both"/>
        <w:rPr>
          <w:lang w:val="en-US"/>
        </w:rPr>
      </w:pPr>
      <w:r w:rsidRPr="003354B6">
        <w:rPr>
          <w:lang w:val="en-US"/>
        </w:rPr>
        <w:t xml:space="preserve">As the first working group meeting for this WID, RAN4#106bis-e has approved its workplan [1] and also one way forward [2] with </w:t>
      </w:r>
      <w:r w:rsidR="000274F3" w:rsidRPr="003354B6">
        <w:rPr>
          <w:lang w:val="en-US"/>
        </w:rPr>
        <w:t>open issues captured.</w:t>
      </w:r>
    </w:p>
    <w:p w14:paraId="59BB8457" w14:textId="7A6E388B" w:rsidR="00D62453" w:rsidRPr="003354B6" w:rsidRDefault="00745A75" w:rsidP="006D75DD">
      <w:pPr>
        <w:jc w:val="both"/>
        <w:rPr>
          <w:lang w:val="en-US"/>
        </w:rPr>
      </w:pPr>
      <w:r w:rsidRPr="003354B6">
        <w:rPr>
          <w:lang w:val="en-US"/>
        </w:rPr>
        <w:t>In this contribution, we provide our analysis and views on these open issues.</w:t>
      </w:r>
    </w:p>
    <w:bookmarkEnd w:id="2"/>
    <w:p w14:paraId="63B30870" w14:textId="67F4856D" w:rsidR="006913F6" w:rsidRDefault="006913F6" w:rsidP="003914AD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</w:p>
    <w:p w14:paraId="2AAF9378" w14:textId="43D99CAE" w:rsidR="009C6625" w:rsidRDefault="009C6625" w:rsidP="009C6625">
      <w:pPr>
        <w:pStyle w:val="Heading2"/>
      </w:pPr>
      <w:r>
        <w:t xml:space="preserve">2.1 </w:t>
      </w:r>
      <w:r w:rsidR="00E22A39">
        <w:t>SIB1 bandwidth</w:t>
      </w:r>
      <w:r w:rsidR="00F03B10">
        <w:t xml:space="preserve"> </w:t>
      </w:r>
    </w:p>
    <w:p w14:paraId="4D23E88D" w14:textId="757B33B9" w:rsidR="00E575D0" w:rsidRPr="003354B6" w:rsidRDefault="00607B8E" w:rsidP="00D776A6">
      <w:pPr>
        <w:jc w:val="both"/>
        <w:rPr>
          <w:bCs/>
          <w:lang w:val="en-US"/>
        </w:rPr>
      </w:pPr>
      <w:r w:rsidRPr="003354B6">
        <w:rPr>
          <w:bCs/>
          <w:lang w:val="en-US"/>
        </w:rPr>
        <w:t>For SIB1 bandwidth, it is a common understanding that it is already possible to be off the 100kHz channel raster</w:t>
      </w:r>
      <w:r w:rsidR="00CB55D3" w:rsidRPr="003354B6">
        <w:rPr>
          <w:bCs/>
          <w:lang w:val="en-US"/>
        </w:rPr>
        <w:t xml:space="preserve"> from RAN1/2 perspective</w:t>
      </w:r>
      <w:r w:rsidRPr="003354B6">
        <w:rPr>
          <w:bCs/>
          <w:lang w:val="en-US"/>
        </w:rPr>
        <w:t>, however, it is unclear whether or not if it is also supported from RAN4 perspective or further clarification is needed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575D0" w:rsidRPr="003354B6" w14:paraId="30DB8DE4" w14:textId="77777777" w:rsidTr="00E575D0">
        <w:tc>
          <w:tcPr>
            <w:tcW w:w="9629" w:type="dxa"/>
          </w:tcPr>
          <w:p w14:paraId="223BE02E" w14:textId="77777777" w:rsidR="00E575D0" w:rsidRPr="003354B6" w:rsidRDefault="00E575D0" w:rsidP="00E575D0">
            <w:pPr>
              <w:rPr>
                <w:b/>
                <w:bCs/>
                <w:i/>
                <w:sz w:val="18"/>
                <w:szCs w:val="18"/>
                <w:lang w:val="en-US"/>
              </w:rPr>
            </w:pPr>
            <w:r w:rsidRPr="003354B6">
              <w:rPr>
                <w:b/>
                <w:bCs/>
                <w:i/>
                <w:sz w:val="18"/>
                <w:szCs w:val="18"/>
                <w:lang w:val="en-US"/>
              </w:rPr>
              <w:t xml:space="preserve">Agreement: </w:t>
            </w:r>
          </w:p>
          <w:p w14:paraId="0F5BC428" w14:textId="4689C283" w:rsidR="00E575D0" w:rsidRPr="003354B6" w:rsidRDefault="00E575D0" w:rsidP="00E575D0">
            <w:pPr>
              <w:ind w:firstLine="420"/>
              <w:rPr>
                <w:i/>
                <w:sz w:val="18"/>
                <w:szCs w:val="18"/>
                <w:lang w:val="en-US"/>
              </w:rPr>
            </w:pPr>
            <w:r w:rsidRPr="003354B6">
              <w:rPr>
                <w:i/>
                <w:sz w:val="18"/>
                <w:szCs w:val="18"/>
                <w:lang w:val="en-US"/>
              </w:rPr>
              <w:t>From RAN1/RAN2 perspective, it’s already possible to position SIB1 carrierBandwidth off the 100kHz channel raster.</w:t>
            </w:r>
          </w:p>
          <w:p w14:paraId="4E80F2BF" w14:textId="77777777" w:rsidR="00E575D0" w:rsidRPr="003354B6" w:rsidRDefault="00E575D0" w:rsidP="00E575D0">
            <w:pPr>
              <w:rPr>
                <w:b/>
                <w:bCs/>
                <w:i/>
                <w:sz w:val="18"/>
                <w:szCs w:val="18"/>
                <w:lang w:val="en-US"/>
              </w:rPr>
            </w:pPr>
            <w:r w:rsidRPr="003354B6">
              <w:rPr>
                <w:b/>
                <w:bCs/>
                <w:i/>
                <w:sz w:val="18"/>
                <w:szCs w:val="18"/>
                <w:lang w:val="en-US"/>
              </w:rPr>
              <w:t>Open issue:</w:t>
            </w:r>
          </w:p>
          <w:p w14:paraId="5C046D22" w14:textId="43ED566A" w:rsidR="00E575D0" w:rsidRPr="003354B6" w:rsidRDefault="00E575D0" w:rsidP="00E575D0">
            <w:pPr>
              <w:ind w:left="284"/>
              <w:jc w:val="both"/>
              <w:rPr>
                <w:bCs/>
                <w:i/>
                <w:sz w:val="18"/>
                <w:szCs w:val="18"/>
                <w:lang w:val="en-US"/>
              </w:rPr>
            </w:pPr>
            <w:r w:rsidRPr="003354B6">
              <w:rPr>
                <w:i/>
                <w:sz w:val="18"/>
                <w:szCs w:val="18"/>
                <w:lang w:val="en-US"/>
              </w:rPr>
              <w:t>FFS if this is also supported from RAN4 perspective and/or if that would need further clarification.</w:t>
            </w:r>
          </w:p>
        </w:tc>
      </w:tr>
    </w:tbl>
    <w:p w14:paraId="1B003961" w14:textId="535E91C2" w:rsidR="00805E83" w:rsidRPr="003354B6" w:rsidRDefault="00805E83" w:rsidP="00D776A6">
      <w:pPr>
        <w:jc w:val="both"/>
        <w:rPr>
          <w:bCs/>
          <w:lang w:val="en-US"/>
        </w:rPr>
      </w:pPr>
    </w:p>
    <w:p w14:paraId="2923F907" w14:textId="6BC02DAF" w:rsidR="004C6300" w:rsidRPr="003354B6" w:rsidRDefault="004C6300" w:rsidP="00D776A6">
      <w:pPr>
        <w:jc w:val="both"/>
        <w:rPr>
          <w:bCs/>
          <w:lang w:val="en-US"/>
        </w:rPr>
      </w:pPr>
      <w:r w:rsidRPr="003354B6">
        <w:rPr>
          <w:bCs/>
          <w:lang w:val="en-US"/>
        </w:rPr>
        <w:t xml:space="preserve">Literally, SIB1 carrierBandwidth consists of several PRB clusters with one PRB cluster corresponding to one numerology, and from BS perspective, the BS RF carrier </w:t>
      </w:r>
      <w:r w:rsidR="00FD6219" w:rsidRPr="003354B6">
        <w:rPr>
          <w:bCs/>
          <w:lang w:val="en-US"/>
        </w:rPr>
        <w:t>broadcast by</w:t>
      </w:r>
      <w:r w:rsidRPr="003354B6">
        <w:rPr>
          <w:bCs/>
          <w:lang w:val="en-US"/>
        </w:rPr>
        <w:t xml:space="preserve"> SIB1 is the union of these </w:t>
      </w:r>
      <w:r w:rsidR="009C58D9" w:rsidRPr="003354B6">
        <w:rPr>
          <w:bCs/>
          <w:lang w:val="en-US"/>
        </w:rPr>
        <w:t>SCS-specific carriers as illustrated in the following figure</w:t>
      </w:r>
      <w:r w:rsidR="005767D6" w:rsidRPr="003354B6">
        <w:rPr>
          <w:bCs/>
          <w:lang w:val="en-US"/>
        </w:rPr>
        <w:t xml:space="preserve">. </w:t>
      </w:r>
      <w:bookmarkStart w:id="4" w:name="_Hlk134569960"/>
      <w:r w:rsidR="005767D6" w:rsidRPr="003354B6">
        <w:rPr>
          <w:bCs/>
          <w:lang w:val="en-US"/>
        </w:rPr>
        <w:t>However, for single numerology operation BS RF carrier is equal to the functioning SCS-Specific carrier.</w:t>
      </w:r>
      <w:bookmarkEnd w:id="4"/>
    </w:p>
    <w:p w14:paraId="5ED9B4F3" w14:textId="2EB8208C" w:rsidR="009C58D9" w:rsidRDefault="009C58D9" w:rsidP="009C58D9">
      <w:pPr>
        <w:jc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 wp14:anchorId="35BF3E5A" wp14:editId="31AF5762">
            <wp:extent cx="5010150" cy="2772410"/>
            <wp:effectExtent l="0" t="0" r="0" b="0"/>
            <wp:docPr id="11688656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277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521447" w14:textId="2ABE47E9" w:rsidR="009C58D9" w:rsidRPr="003354B6" w:rsidRDefault="009C58D9" w:rsidP="009C58D9">
      <w:pPr>
        <w:jc w:val="center"/>
        <w:rPr>
          <w:bCs/>
          <w:lang w:val="en-US"/>
        </w:rPr>
      </w:pPr>
      <w:r w:rsidRPr="003354B6">
        <w:rPr>
          <w:bCs/>
          <w:lang w:val="en-US"/>
        </w:rPr>
        <w:t>Fig. 1, SIB1</w:t>
      </w:r>
      <w:r w:rsidR="001D47BA" w:rsidRPr="003354B6">
        <w:rPr>
          <w:bCs/>
          <w:lang w:val="en-US"/>
        </w:rPr>
        <w:t>-</w:t>
      </w:r>
      <w:r w:rsidRPr="003354B6">
        <w:rPr>
          <w:bCs/>
          <w:lang w:val="en-US"/>
        </w:rPr>
        <w:t>broadcast</w:t>
      </w:r>
      <w:r w:rsidR="001D47BA" w:rsidRPr="003354B6">
        <w:rPr>
          <w:bCs/>
          <w:lang w:val="en-US"/>
        </w:rPr>
        <w:t>ed</w:t>
      </w:r>
      <w:r w:rsidRPr="003354B6">
        <w:rPr>
          <w:bCs/>
          <w:lang w:val="en-US"/>
        </w:rPr>
        <w:t xml:space="preserve"> BS RF carrier</w:t>
      </w:r>
    </w:p>
    <w:p w14:paraId="15D55AAA" w14:textId="5CBDE310" w:rsidR="00D776A6" w:rsidRPr="003354B6" w:rsidRDefault="00F82CE0" w:rsidP="00D776A6">
      <w:pPr>
        <w:jc w:val="both"/>
        <w:rPr>
          <w:b/>
          <w:lang w:val="en-US"/>
        </w:rPr>
      </w:pPr>
      <w:bookmarkStart w:id="5" w:name="OLE_LINK1"/>
      <w:bookmarkStart w:id="6" w:name="OLE_LINK7"/>
      <w:r w:rsidRPr="003354B6">
        <w:rPr>
          <w:b/>
          <w:lang w:val="en-US"/>
        </w:rPr>
        <w:t>Observation 1</w:t>
      </w:r>
      <w:r w:rsidR="00BF7AF9" w:rsidRPr="003354B6">
        <w:rPr>
          <w:b/>
          <w:lang w:val="en-US"/>
        </w:rPr>
        <w:t>:</w:t>
      </w:r>
      <w:r w:rsidR="006A78FE" w:rsidRPr="003354B6">
        <w:rPr>
          <w:b/>
          <w:lang w:val="en-US"/>
        </w:rPr>
        <w:t xml:space="preserve"> </w:t>
      </w:r>
      <w:bookmarkEnd w:id="5"/>
      <w:r w:rsidR="001C0F69" w:rsidRPr="003354B6">
        <w:rPr>
          <w:b/>
          <w:lang w:val="en-US"/>
        </w:rPr>
        <w:t>From RAN4 perspective BS RF carrier is the union of the SCS-specific carriers indicated by SIB1 carrierBandwidth.</w:t>
      </w:r>
      <w:r w:rsidR="005767D6" w:rsidRPr="003354B6">
        <w:rPr>
          <w:b/>
          <w:lang w:val="en-US"/>
        </w:rPr>
        <w:t xml:space="preserve"> However, for single numerology operation, BS RF carrier is equal to the functioning SCS-Specific carrier.</w:t>
      </w:r>
    </w:p>
    <w:bookmarkEnd w:id="6"/>
    <w:p w14:paraId="6DF7C6DA" w14:textId="397523C4" w:rsidR="00D776A6" w:rsidRPr="003354B6" w:rsidRDefault="005767D6" w:rsidP="00D776A6">
      <w:pPr>
        <w:jc w:val="both"/>
        <w:rPr>
          <w:bCs/>
          <w:lang w:val="en-US"/>
        </w:rPr>
      </w:pPr>
      <w:r w:rsidRPr="003354B6">
        <w:rPr>
          <w:bCs/>
          <w:lang w:val="en-US"/>
        </w:rPr>
        <w:t>The mapping from channel raster point to a subcarrier is specified in RAN4 specs that at least for one numerology the center of maximum transmission bandwidth configuration is mapped to a valid channel raster point.</w:t>
      </w:r>
      <w:r w:rsidR="00E8551E" w:rsidRPr="003354B6">
        <w:rPr>
          <w:bCs/>
          <w:lang w:val="en-US"/>
        </w:rPr>
        <w:t xml:space="preserve"> In order to avoid any NBC issue, if the single numerology functioning SCS-Specific carrier in SIB1 carrierBandwith (for the sake of simplicity, we treat the functioning SCS-Specific carrier as SIB1 carrierBandwidth for a single numerology operation) is configured with the maximum transmission bandwidth configuration corresponding to a predefined channel bandwidth, then it is required that </w:t>
      </w:r>
      <w:r w:rsidR="0030750E" w:rsidRPr="003354B6">
        <w:rPr>
          <w:bCs/>
          <w:lang w:val="en-US"/>
        </w:rPr>
        <w:t xml:space="preserve">SIB1 carrierBandwidth should be on a valid channel raster point, however, </w:t>
      </w:r>
      <w:bookmarkStart w:id="7" w:name="_Hlk134570404"/>
      <w:r w:rsidR="0030750E" w:rsidRPr="003354B6">
        <w:rPr>
          <w:bCs/>
          <w:lang w:val="en-US"/>
        </w:rPr>
        <w:t>if the number of PRBs configured in SIB1 carrierBandwidth is not a maximum transmission bandwidth configuration, then this requirement can be waived.</w:t>
      </w:r>
      <w:bookmarkEnd w:id="7"/>
      <w:r w:rsidR="0030750E" w:rsidRPr="003354B6">
        <w:rPr>
          <w:bCs/>
          <w:lang w:val="en-US"/>
        </w:rPr>
        <w:t xml:space="preserve"> </w:t>
      </w:r>
    </w:p>
    <w:p w14:paraId="4FAEF174" w14:textId="6CD87FD8" w:rsidR="0088125D" w:rsidRPr="003354B6" w:rsidRDefault="0088125D" w:rsidP="00D776A6">
      <w:pPr>
        <w:jc w:val="both"/>
        <w:rPr>
          <w:bCs/>
          <w:lang w:val="en-US"/>
        </w:rPr>
      </w:pPr>
      <w:r w:rsidRPr="003354B6">
        <w:rPr>
          <w:b/>
          <w:lang w:val="en-US"/>
        </w:rPr>
        <w:t>Proposal 1: From RAN4 perspective, if the number of PRBs configured in SIB1 carrierBandwidth is a maximum transmission bandwidth configuration, then it should be on a valid channel raster point, otherwise, this requirement can be waived, i.e., can be off 100kHz channel raster.</w:t>
      </w:r>
    </w:p>
    <w:p w14:paraId="26DFE8BB" w14:textId="3938FFE7" w:rsidR="00A006E7" w:rsidRDefault="0088125D" w:rsidP="0088125D">
      <w:pPr>
        <w:pStyle w:val="Heading2"/>
      </w:pPr>
      <w:r>
        <w:t>2.2 Alternatives for channel raster enhancement</w:t>
      </w:r>
    </w:p>
    <w:p w14:paraId="7AE15E12" w14:textId="691AE6A0" w:rsidR="0088125D" w:rsidRPr="003354B6" w:rsidRDefault="00570741" w:rsidP="0088125D">
      <w:pPr>
        <w:jc w:val="both"/>
        <w:rPr>
          <w:bCs/>
          <w:lang w:val="en-US"/>
        </w:rPr>
      </w:pPr>
      <w:r w:rsidRPr="003354B6">
        <w:rPr>
          <w:bCs/>
          <w:lang w:val="en-US"/>
        </w:rPr>
        <w:t xml:space="preserve">As stated in the introduction, the original intention of this WID is to </w:t>
      </w:r>
      <w:r w:rsidR="00C30194" w:rsidRPr="003354B6">
        <w:rPr>
          <w:bCs/>
          <w:lang w:val="en-US"/>
        </w:rPr>
        <w:t xml:space="preserve">enable to configure a narrower UE channel BW inside a wider gNB channel BW always, and it </w:t>
      </w:r>
      <w:r w:rsidRPr="003354B6">
        <w:rPr>
          <w:bCs/>
          <w:lang w:val="en-US"/>
        </w:rPr>
        <w:t>happen</w:t>
      </w:r>
      <w:r w:rsidR="00C30194" w:rsidRPr="003354B6">
        <w:rPr>
          <w:bCs/>
          <w:lang w:val="en-US"/>
        </w:rPr>
        <w:t>s</w:t>
      </w:r>
      <w:r w:rsidRPr="003354B6">
        <w:rPr>
          <w:bCs/>
          <w:lang w:val="en-US"/>
        </w:rPr>
        <w:t xml:space="preserve"> only in RRC_CONNECTED state</w:t>
      </w:r>
      <w:r w:rsidR="00C30194" w:rsidRPr="003354B6">
        <w:rPr>
          <w:bCs/>
          <w:lang w:val="en-US"/>
        </w:rPr>
        <w:t>.</w:t>
      </w:r>
      <w:r w:rsidRPr="003354B6">
        <w:rPr>
          <w:bCs/>
          <w:lang w:val="en-US"/>
        </w:rPr>
        <w:t xml:space="preserve"> </w:t>
      </w:r>
    </w:p>
    <w:p w14:paraId="04537699" w14:textId="72EA31A0" w:rsidR="0088125D" w:rsidRPr="003354B6" w:rsidRDefault="00570741" w:rsidP="0088125D">
      <w:pPr>
        <w:jc w:val="both"/>
        <w:rPr>
          <w:bCs/>
          <w:lang w:val="en-US"/>
        </w:rPr>
      </w:pPr>
      <w:r w:rsidRPr="003354B6">
        <w:rPr>
          <w:b/>
          <w:lang w:val="en-US"/>
        </w:rPr>
        <w:t xml:space="preserve">Observation 2: The original </w:t>
      </w:r>
      <w:r w:rsidR="00C30194" w:rsidRPr="003354B6">
        <w:rPr>
          <w:b/>
          <w:lang w:val="en-US"/>
        </w:rPr>
        <w:t>intended objective</w:t>
      </w:r>
      <w:r w:rsidRPr="003354B6">
        <w:rPr>
          <w:b/>
          <w:lang w:val="en-US"/>
        </w:rPr>
        <w:t xml:space="preserve"> for this WID </w:t>
      </w:r>
      <w:r w:rsidR="00C30194" w:rsidRPr="003354B6">
        <w:rPr>
          <w:b/>
          <w:lang w:val="en-US"/>
        </w:rPr>
        <w:t xml:space="preserve">is only applicable </w:t>
      </w:r>
      <w:r w:rsidRPr="003354B6">
        <w:rPr>
          <w:b/>
          <w:lang w:val="en-US"/>
        </w:rPr>
        <w:t>in RRC_CONNECTED state.</w:t>
      </w:r>
    </w:p>
    <w:p w14:paraId="54678544" w14:textId="27EDA880" w:rsidR="004A664B" w:rsidRPr="003354B6" w:rsidRDefault="004A664B" w:rsidP="0088125D">
      <w:pPr>
        <w:jc w:val="both"/>
        <w:rPr>
          <w:bCs/>
          <w:lang w:val="en-US"/>
        </w:rPr>
      </w:pPr>
      <w:r w:rsidRPr="003354B6">
        <w:rPr>
          <w:bCs/>
          <w:lang w:val="en-US"/>
        </w:rPr>
        <w:t>To maximize the flexibility, a UE with channel raster enhancement should support its UE specific channel bandwidth on a valid global frequency grid (i.e., 5kHz grid), no matter whether or not we call it a “new channel raster”.</w:t>
      </w:r>
    </w:p>
    <w:p w14:paraId="181D60CE" w14:textId="243CD62E" w:rsidR="004A664B" w:rsidRPr="003354B6" w:rsidRDefault="004A664B" w:rsidP="0088125D">
      <w:pPr>
        <w:jc w:val="both"/>
        <w:rPr>
          <w:bCs/>
          <w:lang w:val="en-US"/>
        </w:rPr>
      </w:pPr>
      <w:r w:rsidRPr="003354B6">
        <w:rPr>
          <w:b/>
          <w:lang w:val="en-US"/>
        </w:rPr>
        <w:t xml:space="preserve">Proposal 2: </w:t>
      </w:r>
      <w:r w:rsidR="008E4AA7" w:rsidRPr="003354B6">
        <w:rPr>
          <w:b/>
          <w:lang w:val="en-US"/>
        </w:rPr>
        <w:t>To achieve a</w:t>
      </w:r>
      <w:r w:rsidRPr="003354B6">
        <w:rPr>
          <w:b/>
          <w:lang w:val="en-US"/>
        </w:rPr>
        <w:t xml:space="preserve"> maximized flexibility of channel raster enhancement, UE with such enhancement should support its UE specific channel bandwidth on a valid global frequency grid, no matter whether or not we call it a “new channel raster”. </w:t>
      </w:r>
    </w:p>
    <w:p w14:paraId="435D8686" w14:textId="0BAC641B" w:rsidR="004A664B" w:rsidRPr="003354B6" w:rsidRDefault="0015041D" w:rsidP="0088125D">
      <w:pPr>
        <w:jc w:val="both"/>
        <w:rPr>
          <w:bCs/>
          <w:lang w:val="en-US"/>
        </w:rPr>
      </w:pPr>
      <w:r w:rsidRPr="003354B6">
        <w:rPr>
          <w:bCs/>
          <w:lang w:val="en-US"/>
        </w:rPr>
        <w:lastRenderedPageBreak/>
        <w:t>With the enhanced capability for a UE to support its UE specific channel bandwidth on the global frequency grid</w:t>
      </w:r>
      <w:r w:rsidR="00833175" w:rsidRPr="003354B6">
        <w:rPr>
          <w:bCs/>
          <w:lang w:val="en-US"/>
        </w:rPr>
        <w:t>, the global frequency grid is already defined</w:t>
      </w:r>
      <w:r w:rsidRPr="003354B6">
        <w:rPr>
          <w:bCs/>
          <w:lang w:val="en-US"/>
        </w:rPr>
        <w:t xml:space="preserve"> in RAN4 specs</w:t>
      </w:r>
      <w:r w:rsidR="00833175" w:rsidRPr="003354B6">
        <w:rPr>
          <w:bCs/>
          <w:lang w:val="en-US"/>
        </w:rPr>
        <w:t xml:space="preserve">, </w:t>
      </w:r>
      <w:r w:rsidRPr="003354B6">
        <w:rPr>
          <w:bCs/>
          <w:lang w:val="en-US"/>
        </w:rPr>
        <w:t xml:space="preserve">thus it is not needed to add another “label (i.e., new channel raster)” to this grid.  </w:t>
      </w:r>
    </w:p>
    <w:p w14:paraId="46261059" w14:textId="18BDDAA3" w:rsidR="00570741" w:rsidRPr="003354B6" w:rsidRDefault="00570741" w:rsidP="0088125D">
      <w:pPr>
        <w:jc w:val="both"/>
        <w:rPr>
          <w:b/>
          <w:lang w:val="en-US"/>
        </w:rPr>
      </w:pPr>
      <w:r w:rsidRPr="003354B6">
        <w:rPr>
          <w:b/>
          <w:lang w:val="en-US"/>
        </w:rPr>
        <w:t xml:space="preserve">Proposal </w:t>
      </w:r>
      <w:r w:rsidR="0015041D" w:rsidRPr="003354B6">
        <w:rPr>
          <w:b/>
          <w:lang w:val="en-US"/>
        </w:rPr>
        <w:t>3</w:t>
      </w:r>
      <w:r w:rsidRPr="003354B6">
        <w:rPr>
          <w:b/>
          <w:lang w:val="en-US"/>
        </w:rPr>
        <w:t xml:space="preserve">: </w:t>
      </w:r>
      <w:r w:rsidR="0015041D" w:rsidRPr="003354B6">
        <w:rPr>
          <w:b/>
          <w:lang w:val="en-US"/>
        </w:rPr>
        <w:t>Do not re-define the global frequency grid as a new channel raster if an off-100k-raster capable UE supports its UE specific channel bandwidth on the global frequency grid</w:t>
      </w:r>
      <w:r w:rsidRPr="003354B6">
        <w:rPr>
          <w:b/>
          <w:lang w:val="en-US"/>
        </w:rPr>
        <w:t>.</w:t>
      </w:r>
    </w:p>
    <w:p w14:paraId="2A3739F7" w14:textId="550E158B" w:rsidR="002634C9" w:rsidRPr="004D4F98" w:rsidRDefault="0061046D" w:rsidP="0061046D">
      <w:pPr>
        <w:pStyle w:val="Heading1"/>
        <w:numPr>
          <w:ilvl w:val="0"/>
          <w:numId w:val="3"/>
        </w:numPr>
        <w:rPr>
          <w:lang w:val="en-US"/>
        </w:rPr>
      </w:pPr>
      <w:r>
        <w:rPr>
          <w:lang w:val="en-US"/>
        </w:rPr>
        <w:t>Conclusion</w:t>
      </w:r>
    </w:p>
    <w:p w14:paraId="17948794" w14:textId="706AE371" w:rsidR="00D776A6" w:rsidRPr="003354B6" w:rsidRDefault="008D0D1E" w:rsidP="00D776A6">
      <w:pPr>
        <w:jc w:val="both"/>
        <w:rPr>
          <w:bCs/>
          <w:lang w:val="en-US"/>
        </w:rPr>
      </w:pPr>
      <w:r w:rsidRPr="003354B6">
        <w:rPr>
          <w:lang w:val="en-US" w:eastAsia="ja-JP"/>
        </w:rPr>
        <w:t xml:space="preserve">In this contribution we have </w:t>
      </w:r>
      <w:r w:rsidR="0061046D" w:rsidRPr="003354B6">
        <w:rPr>
          <w:lang w:val="en-US" w:eastAsia="ja-JP"/>
        </w:rPr>
        <w:t>the following observations and proposals for</w:t>
      </w:r>
      <w:r w:rsidR="009247EA" w:rsidRPr="003354B6">
        <w:rPr>
          <w:lang w:val="en-US" w:eastAsia="ja-JP"/>
        </w:rPr>
        <w:t xml:space="preserve"> </w:t>
      </w:r>
      <w:r w:rsidR="00EB3251" w:rsidRPr="003354B6">
        <w:rPr>
          <w:lang w:val="en-US" w:eastAsia="ja-JP"/>
        </w:rPr>
        <w:t>NR channel raster enhancement:</w:t>
      </w:r>
    </w:p>
    <w:p w14:paraId="048A096C" w14:textId="546D0F6B" w:rsidR="0050226F" w:rsidRPr="003354B6" w:rsidRDefault="0060379A" w:rsidP="003C0851">
      <w:pPr>
        <w:jc w:val="both"/>
        <w:rPr>
          <w:b/>
          <w:lang w:val="en-US"/>
        </w:rPr>
      </w:pPr>
      <w:r w:rsidRPr="003354B6">
        <w:rPr>
          <w:b/>
          <w:lang w:val="en-US"/>
        </w:rPr>
        <w:t>Observation 1: From RAN4 perspective BS RF carrier is the union of the SCS-specific carriers indicated by SIB1 carrierBandwidth. However, for single numerology operation, BS RF carrier is equal to the functioning SCS-Specific carrier.</w:t>
      </w:r>
    </w:p>
    <w:p w14:paraId="2D8B5998" w14:textId="55F8E9C5" w:rsidR="0060379A" w:rsidRPr="003354B6" w:rsidRDefault="0060379A" w:rsidP="003C0851">
      <w:pPr>
        <w:jc w:val="both"/>
        <w:rPr>
          <w:b/>
          <w:lang w:val="en-US"/>
        </w:rPr>
      </w:pPr>
      <w:r w:rsidRPr="003354B6">
        <w:rPr>
          <w:b/>
          <w:lang w:val="en-US"/>
        </w:rPr>
        <w:t>Observation 2: The original intended objective for this WID is only applicable in RRC_CONNECTED state.</w:t>
      </w:r>
    </w:p>
    <w:p w14:paraId="7539E83B" w14:textId="77777777" w:rsidR="0060379A" w:rsidRPr="003354B6" w:rsidRDefault="0060379A" w:rsidP="0060379A">
      <w:pPr>
        <w:jc w:val="both"/>
        <w:rPr>
          <w:bCs/>
          <w:lang w:val="en-US"/>
        </w:rPr>
      </w:pPr>
      <w:r w:rsidRPr="003354B6">
        <w:rPr>
          <w:b/>
          <w:lang w:val="en-US"/>
        </w:rPr>
        <w:t>Proposal 1: From RAN4 perspective, if the number of PRBs configured in SIB1 carrierBandwidth is a maximum transmission bandwidth configuration, then it should be on a valid channel raster point, otherwise, this requirement can be waived, i.e., can be off 100kHz channel raster.</w:t>
      </w:r>
    </w:p>
    <w:p w14:paraId="6DEB416D" w14:textId="13C5F611" w:rsidR="0060379A" w:rsidRPr="003354B6" w:rsidRDefault="0060379A" w:rsidP="003C0851">
      <w:pPr>
        <w:jc w:val="both"/>
        <w:rPr>
          <w:b/>
          <w:lang w:val="en-US"/>
        </w:rPr>
      </w:pPr>
      <w:r w:rsidRPr="003354B6">
        <w:rPr>
          <w:b/>
          <w:lang w:val="en-US"/>
        </w:rPr>
        <w:t>Proposal 2: To achieve a maximized flexibility of channel raster enhancement, UE with such enhancement should support its UE specific channel bandwidth on a valid global frequency grid, no matter whether or not we call it a “new channel raster”.</w:t>
      </w:r>
    </w:p>
    <w:p w14:paraId="0142D5AC" w14:textId="7C0BE047" w:rsidR="0060379A" w:rsidRPr="003354B6" w:rsidRDefault="0060379A" w:rsidP="003C0851">
      <w:pPr>
        <w:jc w:val="both"/>
        <w:rPr>
          <w:bCs/>
          <w:lang w:val="en-US"/>
        </w:rPr>
      </w:pPr>
      <w:r w:rsidRPr="003354B6">
        <w:rPr>
          <w:b/>
          <w:lang w:val="en-US"/>
        </w:rPr>
        <w:t>Proposal 3: Do not re-define the global frequency grid as a new channel raster if an off-100k-raster capable UE supports its UE specific channel bandwidth on the global frequency grid.</w:t>
      </w: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197CA46E" w14:textId="7B4E0800" w:rsidR="00042715" w:rsidRPr="003354B6" w:rsidRDefault="00042715" w:rsidP="00461CC4">
      <w:pPr>
        <w:pStyle w:val="ListParagraph"/>
        <w:numPr>
          <w:ilvl w:val="0"/>
          <w:numId w:val="2"/>
        </w:numPr>
        <w:rPr>
          <w:lang w:val="en-US"/>
        </w:rPr>
      </w:pPr>
      <w:bookmarkStart w:id="8" w:name="OLE_LINK12"/>
      <w:bookmarkStart w:id="9" w:name="_Ref101774927"/>
      <w:r w:rsidRPr="003354B6">
        <w:rPr>
          <w:lang w:val="en-US"/>
        </w:rPr>
        <w:t>R4-2306599, Work plan for the WI on channel raster enhancement, Ericsson</w:t>
      </w:r>
    </w:p>
    <w:p w14:paraId="21084D0E" w14:textId="3258F35A" w:rsidR="009F52DC" w:rsidRPr="003354B6" w:rsidRDefault="00042715" w:rsidP="00461CC4">
      <w:pPr>
        <w:pStyle w:val="ListParagraph"/>
        <w:numPr>
          <w:ilvl w:val="0"/>
          <w:numId w:val="2"/>
        </w:numPr>
        <w:rPr>
          <w:lang w:val="en-US"/>
        </w:rPr>
      </w:pPr>
      <w:r w:rsidRPr="003354B6">
        <w:rPr>
          <w:lang w:val="en-US"/>
        </w:rPr>
        <w:t>R4-23</w:t>
      </w:r>
      <w:r w:rsidR="009F52DC" w:rsidRPr="003354B6">
        <w:rPr>
          <w:lang w:val="en-US"/>
        </w:rPr>
        <w:t>0</w:t>
      </w:r>
      <w:r w:rsidRPr="003354B6">
        <w:rPr>
          <w:lang w:val="en-US"/>
        </w:rPr>
        <w:t>6598, WF on channel raster enhancements, Ericsson</w:t>
      </w:r>
    </w:p>
    <w:p w14:paraId="76744EBD" w14:textId="1576E2AB" w:rsidR="00042715" w:rsidRPr="003354B6" w:rsidRDefault="00042715" w:rsidP="00461CC4">
      <w:pPr>
        <w:pStyle w:val="ListParagraph"/>
        <w:numPr>
          <w:ilvl w:val="0"/>
          <w:numId w:val="2"/>
        </w:numPr>
        <w:rPr>
          <w:lang w:val="en-US"/>
        </w:rPr>
      </w:pPr>
      <w:r w:rsidRPr="003354B6">
        <w:rPr>
          <w:lang w:val="en-US"/>
        </w:rPr>
        <w:t>RP-230813, New WID on Channel raster enhancement, Ericsson</w:t>
      </w:r>
    </w:p>
    <w:bookmarkEnd w:id="8"/>
    <w:bookmarkEnd w:id="9"/>
    <w:p w14:paraId="579C76C0" w14:textId="77777777" w:rsidR="003664C2" w:rsidRPr="003354B6" w:rsidRDefault="003664C2" w:rsidP="003664C2">
      <w:pPr>
        <w:rPr>
          <w:rFonts w:ascii="Arial" w:hAnsi="Arial" w:cs="Times New Roman"/>
          <w:sz w:val="21"/>
          <w:szCs w:val="21"/>
          <w:lang w:val="en-US"/>
        </w:rPr>
      </w:pPr>
    </w:p>
    <w:sectPr w:rsidR="003664C2" w:rsidRPr="003354B6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DC1CB" w14:textId="77777777" w:rsidR="00CD4108" w:rsidRDefault="00CD4108">
      <w:pPr>
        <w:spacing w:after="0"/>
      </w:pPr>
      <w:r>
        <w:separator/>
      </w:r>
    </w:p>
  </w:endnote>
  <w:endnote w:type="continuationSeparator" w:id="0">
    <w:p w14:paraId="201D2AC0" w14:textId="77777777" w:rsidR="00CD4108" w:rsidRDefault="00CD41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4BFEB" w14:textId="77777777" w:rsidR="00CD4108" w:rsidRDefault="00CD4108">
      <w:pPr>
        <w:spacing w:after="0"/>
      </w:pPr>
      <w:r>
        <w:separator/>
      </w:r>
    </w:p>
  </w:footnote>
  <w:footnote w:type="continuationSeparator" w:id="0">
    <w:p w14:paraId="14697E1F" w14:textId="77777777" w:rsidR="00CD4108" w:rsidRDefault="00CD41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10B636A0"/>
    <w:multiLevelType w:val="hybridMultilevel"/>
    <w:tmpl w:val="2A627D3C"/>
    <w:lvl w:ilvl="0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FA007D3"/>
    <w:multiLevelType w:val="hybridMultilevel"/>
    <w:tmpl w:val="AC607F40"/>
    <w:lvl w:ilvl="0" w:tplc="7400832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E33D3"/>
    <w:multiLevelType w:val="hybridMultilevel"/>
    <w:tmpl w:val="D8221536"/>
    <w:lvl w:ilvl="0" w:tplc="9982A2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7E129DE"/>
    <w:multiLevelType w:val="multilevel"/>
    <w:tmpl w:val="B24C84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C1074"/>
    <w:multiLevelType w:val="hybridMultilevel"/>
    <w:tmpl w:val="CE820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164523"/>
    <w:multiLevelType w:val="hybridMultilevel"/>
    <w:tmpl w:val="D8A262E8"/>
    <w:lvl w:ilvl="0" w:tplc="656C7C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4E1CA9"/>
    <w:multiLevelType w:val="hybridMultilevel"/>
    <w:tmpl w:val="0B808530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E0E64A4"/>
    <w:multiLevelType w:val="hybridMultilevel"/>
    <w:tmpl w:val="C63C8480"/>
    <w:lvl w:ilvl="0" w:tplc="3EB2925A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BAECD3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370291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99825A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FE2E50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A68A27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B68C1A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566E7CDE"/>
    <w:multiLevelType w:val="hybridMultilevel"/>
    <w:tmpl w:val="EE4E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92FC7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D9904B1"/>
    <w:multiLevelType w:val="hybridMultilevel"/>
    <w:tmpl w:val="F1BC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D15244"/>
    <w:multiLevelType w:val="hybridMultilevel"/>
    <w:tmpl w:val="87C4E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154239"/>
    <w:multiLevelType w:val="hybridMultilevel"/>
    <w:tmpl w:val="8376AA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0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3"/>
  </w:num>
  <w:num w:numId="7">
    <w:abstractNumId w:val="22"/>
  </w:num>
  <w:num w:numId="8">
    <w:abstractNumId w:val="2"/>
  </w:num>
  <w:num w:numId="9">
    <w:abstractNumId w:val="22"/>
  </w:num>
  <w:num w:numId="10">
    <w:abstractNumId w:val="4"/>
  </w:num>
  <w:num w:numId="11">
    <w:abstractNumId w:val="22"/>
  </w:num>
  <w:num w:numId="12">
    <w:abstractNumId w:val="28"/>
  </w:num>
  <w:num w:numId="13">
    <w:abstractNumId w:val="6"/>
  </w:num>
  <w:num w:numId="14">
    <w:abstractNumId w:val="9"/>
  </w:num>
  <w:num w:numId="15">
    <w:abstractNumId w:val="27"/>
  </w:num>
  <w:num w:numId="16">
    <w:abstractNumId w:val="1"/>
  </w:num>
  <w:num w:numId="17">
    <w:abstractNumId w:val="14"/>
  </w:num>
  <w:num w:numId="18">
    <w:abstractNumId w:val="22"/>
  </w:num>
  <w:num w:numId="19">
    <w:abstractNumId w:val="11"/>
  </w:num>
  <w:num w:numId="20">
    <w:abstractNumId w:val="25"/>
  </w:num>
  <w:num w:numId="21">
    <w:abstractNumId w:val="21"/>
  </w:num>
  <w:num w:numId="22">
    <w:abstractNumId w:val="24"/>
  </w:num>
  <w:num w:numId="23">
    <w:abstractNumId w:val="22"/>
  </w:num>
  <w:num w:numId="24">
    <w:abstractNumId w:val="23"/>
  </w:num>
  <w:num w:numId="25">
    <w:abstractNumId w:val="15"/>
  </w:num>
  <w:num w:numId="26">
    <w:abstractNumId w:val="22"/>
  </w:num>
  <w:num w:numId="27">
    <w:abstractNumId w:val="23"/>
  </w:num>
  <w:num w:numId="28">
    <w:abstractNumId w:val="20"/>
  </w:num>
  <w:num w:numId="29">
    <w:abstractNumId w:val="19"/>
  </w:num>
  <w:num w:numId="30">
    <w:abstractNumId w:val="3"/>
  </w:num>
  <w:num w:numId="31">
    <w:abstractNumId w:val="26"/>
  </w:num>
  <w:num w:numId="32">
    <w:abstractNumId w:val="8"/>
  </w:num>
  <w:num w:numId="33">
    <w:abstractNumId w:val="16"/>
  </w:num>
  <w:num w:numId="34">
    <w:abstractNumId w:val="17"/>
  </w:num>
  <w:num w:numId="35">
    <w:abstractNumId w:val="18"/>
  </w:num>
  <w:num w:numId="36">
    <w:abstractNumId w:val="7"/>
  </w:num>
  <w:num w:numId="37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5C4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4F3"/>
    <w:rsid w:val="00027585"/>
    <w:rsid w:val="00027DB8"/>
    <w:rsid w:val="00027EED"/>
    <w:rsid w:val="00031048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5FC"/>
    <w:rsid w:val="00040C18"/>
    <w:rsid w:val="00041436"/>
    <w:rsid w:val="000414ED"/>
    <w:rsid w:val="00041B14"/>
    <w:rsid w:val="0004248E"/>
    <w:rsid w:val="0004268F"/>
    <w:rsid w:val="00042715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96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673"/>
    <w:rsid w:val="000839E3"/>
    <w:rsid w:val="00083E10"/>
    <w:rsid w:val="00083E1A"/>
    <w:rsid w:val="00084D46"/>
    <w:rsid w:val="00085A8A"/>
    <w:rsid w:val="00085C53"/>
    <w:rsid w:val="000863BD"/>
    <w:rsid w:val="0008685F"/>
    <w:rsid w:val="00086B92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87C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BB"/>
    <w:rsid w:val="000C3FF8"/>
    <w:rsid w:val="000C456F"/>
    <w:rsid w:val="000C533A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9C0"/>
    <w:rsid w:val="000E2ADE"/>
    <w:rsid w:val="000E2B75"/>
    <w:rsid w:val="000E2BB2"/>
    <w:rsid w:val="000E2C22"/>
    <w:rsid w:val="000E2CCA"/>
    <w:rsid w:val="000E2EA2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64C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3A2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692"/>
    <w:rsid w:val="00106338"/>
    <w:rsid w:val="00106481"/>
    <w:rsid w:val="00106627"/>
    <w:rsid w:val="00106CE4"/>
    <w:rsid w:val="00106F0C"/>
    <w:rsid w:val="00107133"/>
    <w:rsid w:val="001079BC"/>
    <w:rsid w:val="00110126"/>
    <w:rsid w:val="0011088D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85B"/>
    <w:rsid w:val="00114934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86E"/>
    <w:rsid w:val="00130BB4"/>
    <w:rsid w:val="00130BC6"/>
    <w:rsid w:val="001311A2"/>
    <w:rsid w:val="001312FD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41D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2A02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90F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974"/>
    <w:rsid w:val="001A5A08"/>
    <w:rsid w:val="001A66EA"/>
    <w:rsid w:val="001A6DCF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0F69"/>
    <w:rsid w:val="001C13CD"/>
    <w:rsid w:val="001C14C3"/>
    <w:rsid w:val="001C17B0"/>
    <w:rsid w:val="001C1BD7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7BA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7FF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60FA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002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A6"/>
    <w:rsid w:val="00217BA7"/>
    <w:rsid w:val="002205FA"/>
    <w:rsid w:val="002206A3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5EF"/>
    <w:rsid w:val="00245C10"/>
    <w:rsid w:val="00245F3E"/>
    <w:rsid w:val="00245FCA"/>
    <w:rsid w:val="002464EE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04F0"/>
    <w:rsid w:val="00270F3C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755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765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5F52"/>
    <w:rsid w:val="002D6637"/>
    <w:rsid w:val="002D6F69"/>
    <w:rsid w:val="002E02EB"/>
    <w:rsid w:val="002E06BD"/>
    <w:rsid w:val="002E0978"/>
    <w:rsid w:val="002E0F6A"/>
    <w:rsid w:val="002E11F2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6ECE"/>
    <w:rsid w:val="0030750E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3E2B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4B6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1740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4F5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43DC"/>
    <w:rsid w:val="003650E2"/>
    <w:rsid w:val="00365772"/>
    <w:rsid w:val="00366301"/>
    <w:rsid w:val="003664C2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0B7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4F9"/>
    <w:rsid w:val="00382680"/>
    <w:rsid w:val="00382992"/>
    <w:rsid w:val="00382C55"/>
    <w:rsid w:val="00382E52"/>
    <w:rsid w:val="003830DD"/>
    <w:rsid w:val="00383317"/>
    <w:rsid w:val="00383DF9"/>
    <w:rsid w:val="0038421A"/>
    <w:rsid w:val="003847EB"/>
    <w:rsid w:val="0038490F"/>
    <w:rsid w:val="00384ACD"/>
    <w:rsid w:val="00384CBA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3"/>
    <w:rsid w:val="003B392D"/>
    <w:rsid w:val="003B3C32"/>
    <w:rsid w:val="003B43D6"/>
    <w:rsid w:val="003B4B61"/>
    <w:rsid w:val="003B4D29"/>
    <w:rsid w:val="003B518B"/>
    <w:rsid w:val="003B5B6A"/>
    <w:rsid w:val="003B60AC"/>
    <w:rsid w:val="003B61FA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ED8"/>
    <w:rsid w:val="003C629C"/>
    <w:rsid w:val="003C6399"/>
    <w:rsid w:val="003C6406"/>
    <w:rsid w:val="003C6A8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4FB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D41"/>
    <w:rsid w:val="003E3E94"/>
    <w:rsid w:val="003E4324"/>
    <w:rsid w:val="003E4A53"/>
    <w:rsid w:val="003E4C42"/>
    <w:rsid w:val="003E4CBD"/>
    <w:rsid w:val="003E504B"/>
    <w:rsid w:val="003E539E"/>
    <w:rsid w:val="003E5923"/>
    <w:rsid w:val="003E7192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F66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565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1CC4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5D0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4B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5E"/>
    <w:rsid w:val="004C60F1"/>
    <w:rsid w:val="004C6300"/>
    <w:rsid w:val="004C682A"/>
    <w:rsid w:val="004C79D7"/>
    <w:rsid w:val="004D0C4D"/>
    <w:rsid w:val="004D0D3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2F31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26F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DC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074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7D6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140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A7E9C"/>
    <w:rsid w:val="005B06C1"/>
    <w:rsid w:val="005B08A9"/>
    <w:rsid w:val="005B097B"/>
    <w:rsid w:val="005B0A58"/>
    <w:rsid w:val="005B0BBE"/>
    <w:rsid w:val="005B0E74"/>
    <w:rsid w:val="005B0FA2"/>
    <w:rsid w:val="005B1069"/>
    <w:rsid w:val="005B10F7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4848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254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692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0A2"/>
    <w:rsid w:val="005E7345"/>
    <w:rsid w:val="005E7B7A"/>
    <w:rsid w:val="005F0057"/>
    <w:rsid w:val="005F0308"/>
    <w:rsid w:val="005F052B"/>
    <w:rsid w:val="005F07C4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79A"/>
    <w:rsid w:val="00603D8F"/>
    <w:rsid w:val="00603D9A"/>
    <w:rsid w:val="00603DFF"/>
    <w:rsid w:val="006043E1"/>
    <w:rsid w:val="0060483B"/>
    <w:rsid w:val="00604A3A"/>
    <w:rsid w:val="00604C41"/>
    <w:rsid w:val="00605182"/>
    <w:rsid w:val="0060526C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B8E"/>
    <w:rsid w:val="00607C4C"/>
    <w:rsid w:val="00607D9F"/>
    <w:rsid w:val="00607F47"/>
    <w:rsid w:val="006100A1"/>
    <w:rsid w:val="00610451"/>
    <w:rsid w:val="0061046D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4C6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885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0CE"/>
    <w:rsid w:val="006811B5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97B3B"/>
    <w:rsid w:val="006A01D1"/>
    <w:rsid w:val="006A0DAD"/>
    <w:rsid w:val="006A15C9"/>
    <w:rsid w:val="006A16B7"/>
    <w:rsid w:val="006A1752"/>
    <w:rsid w:val="006A179A"/>
    <w:rsid w:val="006A21F7"/>
    <w:rsid w:val="006A224E"/>
    <w:rsid w:val="006A24FB"/>
    <w:rsid w:val="006A2A0F"/>
    <w:rsid w:val="006A34AE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8FE"/>
    <w:rsid w:val="006A7A50"/>
    <w:rsid w:val="006A7B85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214"/>
    <w:rsid w:val="006B5A05"/>
    <w:rsid w:val="006B5A79"/>
    <w:rsid w:val="006B60DE"/>
    <w:rsid w:val="006B61B3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34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96A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402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1E0D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95F"/>
    <w:rsid w:val="00703A16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2CA6"/>
    <w:rsid w:val="00713715"/>
    <w:rsid w:val="00714D78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1621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7F7"/>
    <w:rsid w:val="0072683D"/>
    <w:rsid w:val="00726F9F"/>
    <w:rsid w:val="007270E0"/>
    <w:rsid w:val="007275DF"/>
    <w:rsid w:val="0072760D"/>
    <w:rsid w:val="00727AA2"/>
    <w:rsid w:val="00727BD4"/>
    <w:rsid w:val="00727C6F"/>
    <w:rsid w:val="00727DE0"/>
    <w:rsid w:val="0073005A"/>
    <w:rsid w:val="00730790"/>
    <w:rsid w:val="007307FE"/>
    <w:rsid w:val="00730B3B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75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A45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69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53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4D6C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17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5D6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18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62A"/>
    <w:rsid w:val="007F7652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5E83"/>
    <w:rsid w:val="00806692"/>
    <w:rsid w:val="0080669A"/>
    <w:rsid w:val="00806A2B"/>
    <w:rsid w:val="00806B0E"/>
    <w:rsid w:val="00806C84"/>
    <w:rsid w:val="00807763"/>
    <w:rsid w:val="00807A2C"/>
    <w:rsid w:val="00807A33"/>
    <w:rsid w:val="00810061"/>
    <w:rsid w:val="008105A8"/>
    <w:rsid w:val="00810766"/>
    <w:rsid w:val="00810920"/>
    <w:rsid w:val="00810AE4"/>
    <w:rsid w:val="008111C6"/>
    <w:rsid w:val="00811366"/>
    <w:rsid w:val="00811E6A"/>
    <w:rsid w:val="00812572"/>
    <w:rsid w:val="00812A9F"/>
    <w:rsid w:val="008133B9"/>
    <w:rsid w:val="008146A2"/>
    <w:rsid w:val="0081482E"/>
    <w:rsid w:val="00814BCC"/>
    <w:rsid w:val="008156D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B4C"/>
    <w:rsid w:val="00830D72"/>
    <w:rsid w:val="00831044"/>
    <w:rsid w:val="008310D1"/>
    <w:rsid w:val="00831896"/>
    <w:rsid w:val="0083271F"/>
    <w:rsid w:val="00832B49"/>
    <w:rsid w:val="00832C4D"/>
    <w:rsid w:val="00832D9C"/>
    <w:rsid w:val="00832F8B"/>
    <w:rsid w:val="008330C7"/>
    <w:rsid w:val="00833175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52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1E4D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499C"/>
    <w:rsid w:val="008659F6"/>
    <w:rsid w:val="00866F83"/>
    <w:rsid w:val="00867412"/>
    <w:rsid w:val="008675E7"/>
    <w:rsid w:val="00867AEB"/>
    <w:rsid w:val="0087011F"/>
    <w:rsid w:val="008704A9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4200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77C5C"/>
    <w:rsid w:val="008800C8"/>
    <w:rsid w:val="00880B14"/>
    <w:rsid w:val="00880FBF"/>
    <w:rsid w:val="008810F1"/>
    <w:rsid w:val="0088125D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373"/>
    <w:rsid w:val="0089759A"/>
    <w:rsid w:val="008A038D"/>
    <w:rsid w:val="008A100F"/>
    <w:rsid w:val="008A1356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46C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667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9B1"/>
    <w:rsid w:val="008D7A6E"/>
    <w:rsid w:val="008D7D18"/>
    <w:rsid w:val="008E03B1"/>
    <w:rsid w:val="008E07F4"/>
    <w:rsid w:val="008E0983"/>
    <w:rsid w:val="008E0ACB"/>
    <w:rsid w:val="008E2353"/>
    <w:rsid w:val="008E259D"/>
    <w:rsid w:val="008E25B9"/>
    <w:rsid w:val="008E29C2"/>
    <w:rsid w:val="008E2DCC"/>
    <w:rsid w:val="008E2EF5"/>
    <w:rsid w:val="008E3714"/>
    <w:rsid w:val="008E3C47"/>
    <w:rsid w:val="008E3FEB"/>
    <w:rsid w:val="008E4803"/>
    <w:rsid w:val="008E4AA7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153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0DAE"/>
    <w:rsid w:val="00921BD2"/>
    <w:rsid w:val="00922336"/>
    <w:rsid w:val="00922A33"/>
    <w:rsid w:val="00922C75"/>
    <w:rsid w:val="00923669"/>
    <w:rsid w:val="00924167"/>
    <w:rsid w:val="009247EA"/>
    <w:rsid w:val="00924A90"/>
    <w:rsid w:val="00924C93"/>
    <w:rsid w:val="00924C96"/>
    <w:rsid w:val="009253F3"/>
    <w:rsid w:val="00925E16"/>
    <w:rsid w:val="009262E4"/>
    <w:rsid w:val="00927488"/>
    <w:rsid w:val="0092799D"/>
    <w:rsid w:val="00930098"/>
    <w:rsid w:val="009301E5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587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B6A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8D9"/>
    <w:rsid w:val="009C5BFA"/>
    <w:rsid w:val="009C6625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5E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2DC"/>
    <w:rsid w:val="009F552A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06E7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69BB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2BE7"/>
    <w:rsid w:val="00A13971"/>
    <w:rsid w:val="00A13A0C"/>
    <w:rsid w:val="00A13BD2"/>
    <w:rsid w:val="00A13C93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048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BD8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751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128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8F0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0BE9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06D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5BBB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311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59C"/>
    <w:rsid w:val="00B04660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7A9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B0D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112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57FC7"/>
    <w:rsid w:val="00B60C69"/>
    <w:rsid w:val="00B60DBD"/>
    <w:rsid w:val="00B61010"/>
    <w:rsid w:val="00B61306"/>
    <w:rsid w:val="00B61A49"/>
    <w:rsid w:val="00B6248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6F9C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4BF"/>
    <w:rsid w:val="00B715B4"/>
    <w:rsid w:val="00B718F0"/>
    <w:rsid w:val="00B726B7"/>
    <w:rsid w:val="00B72E8A"/>
    <w:rsid w:val="00B72F76"/>
    <w:rsid w:val="00B730B6"/>
    <w:rsid w:val="00B73115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4B0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87BE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B7"/>
    <w:rsid w:val="00BB2123"/>
    <w:rsid w:val="00BB27CB"/>
    <w:rsid w:val="00BB2BA9"/>
    <w:rsid w:val="00BB2DAC"/>
    <w:rsid w:val="00BB34FE"/>
    <w:rsid w:val="00BB382B"/>
    <w:rsid w:val="00BB3B26"/>
    <w:rsid w:val="00BB3D37"/>
    <w:rsid w:val="00BB41B8"/>
    <w:rsid w:val="00BB4BF3"/>
    <w:rsid w:val="00BB5DB9"/>
    <w:rsid w:val="00BB62F8"/>
    <w:rsid w:val="00BB653F"/>
    <w:rsid w:val="00BB6928"/>
    <w:rsid w:val="00BB738D"/>
    <w:rsid w:val="00BB7549"/>
    <w:rsid w:val="00BB798E"/>
    <w:rsid w:val="00BB7B5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2B5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52F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740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AF9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585F"/>
    <w:rsid w:val="00C064E9"/>
    <w:rsid w:val="00C06924"/>
    <w:rsid w:val="00C06A6F"/>
    <w:rsid w:val="00C06C6D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A76"/>
    <w:rsid w:val="00C20DDA"/>
    <w:rsid w:val="00C20ED6"/>
    <w:rsid w:val="00C211D2"/>
    <w:rsid w:val="00C2155B"/>
    <w:rsid w:val="00C218B1"/>
    <w:rsid w:val="00C21A0C"/>
    <w:rsid w:val="00C21E8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194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B45"/>
    <w:rsid w:val="00C41C4D"/>
    <w:rsid w:val="00C41E38"/>
    <w:rsid w:val="00C427B0"/>
    <w:rsid w:val="00C42829"/>
    <w:rsid w:val="00C429F4"/>
    <w:rsid w:val="00C42C6F"/>
    <w:rsid w:val="00C42C8B"/>
    <w:rsid w:val="00C42D64"/>
    <w:rsid w:val="00C4333D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A5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EDE"/>
    <w:rsid w:val="00C61F97"/>
    <w:rsid w:val="00C62148"/>
    <w:rsid w:val="00C625CB"/>
    <w:rsid w:val="00C626B8"/>
    <w:rsid w:val="00C62808"/>
    <w:rsid w:val="00C6283C"/>
    <w:rsid w:val="00C62D62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4FF6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208E"/>
    <w:rsid w:val="00C8261C"/>
    <w:rsid w:val="00C82818"/>
    <w:rsid w:val="00C82A7E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1ADE"/>
    <w:rsid w:val="00CA1CE7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C8C"/>
    <w:rsid w:val="00CB2DC5"/>
    <w:rsid w:val="00CB3023"/>
    <w:rsid w:val="00CB3C98"/>
    <w:rsid w:val="00CB456F"/>
    <w:rsid w:val="00CB4836"/>
    <w:rsid w:val="00CB4AE2"/>
    <w:rsid w:val="00CB4C78"/>
    <w:rsid w:val="00CB55D3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BA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108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431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2AD8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5F53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49A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C8"/>
    <w:rsid w:val="00D35EF0"/>
    <w:rsid w:val="00D374AF"/>
    <w:rsid w:val="00D37713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74A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7B6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53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85C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6A6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8A9"/>
    <w:rsid w:val="00D8596E"/>
    <w:rsid w:val="00D85C26"/>
    <w:rsid w:val="00D86252"/>
    <w:rsid w:val="00D86570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1AD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61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A2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01F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885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2105"/>
    <w:rsid w:val="00E22A39"/>
    <w:rsid w:val="00E22B04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19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16D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521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5D0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EF3"/>
    <w:rsid w:val="00E62F95"/>
    <w:rsid w:val="00E630DF"/>
    <w:rsid w:val="00E6319F"/>
    <w:rsid w:val="00E633B0"/>
    <w:rsid w:val="00E6341D"/>
    <w:rsid w:val="00E634C4"/>
    <w:rsid w:val="00E63788"/>
    <w:rsid w:val="00E638E4"/>
    <w:rsid w:val="00E63F84"/>
    <w:rsid w:val="00E64662"/>
    <w:rsid w:val="00E649E1"/>
    <w:rsid w:val="00E652CB"/>
    <w:rsid w:val="00E655AE"/>
    <w:rsid w:val="00E655FA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542B"/>
    <w:rsid w:val="00E8551E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21D"/>
    <w:rsid w:val="00E91895"/>
    <w:rsid w:val="00E919BA"/>
    <w:rsid w:val="00E91FB0"/>
    <w:rsid w:val="00E92079"/>
    <w:rsid w:val="00E92373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5AC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251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204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E7E04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39D"/>
    <w:rsid w:val="00F00691"/>
    <w:rsid w:val="00F00D7E"/>
    <w:rsid w:val="00F01224"/>
    <w:rsid w:val="00F0171B"/>
    <w:rsid w:val="00F02313"/>
    <w:rsid w:val="00F023D6"/>
    <w:rsid w:val="00F03602"/>
    <w:rsid w:val="00F03912"/>
    <w:rsid w:val="00F03B10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336"/>
    <w:rsid w:val="00F17673"/>
    <w:rsid w:val="00F17920"/>
    <w:rsid w:val="00F17EF0"/>
    <w:rsid w:val="00F201CA"/>
    <w:rsid w:val="00F2039E"/>
    <w:rsid w:val="00F20D95"/>
    <w:rsid w:val="00F21811"/>
    <w:rsid w:val="00F21F9A"/>
    <w:rsid w:val="00F220CD"/>
    <w:rsid w:val="00F223DB"/>
    <w:rsid w:val="00F22467"/>
    <w:rsid w:val="00F22572"/>
    <w:rsid w:val="00F2268A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C5B"/>
    <w:rsid w:val="00F33D33"/>
    <w:rsid w:val="00F34A69"/>
    <w:rsid w:val="00F34F76"/>
    <w:rsid w:val="00F3508B"/>
    <w:rsid w:val="00F35413"/>
    <w:rsid w:val="00F360A8"/>
    <w:rsid w:val="00F3662A"/>
    <w:rsid w:val="00F372EA"/>
    <w:rsid w:val="00F376F1"/>
    <w:rsid w:val="00F377B3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218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5B7B"/>
    <w:rsid w:val="00F7632E"/>
    <w:rsid w:val="00F765C1"/>
    <w:rsid w:val="00F769A6"/>
    <w:rsid w:val="00F76C29"/>
    <w:rsid w:val="00F76E03"/>
    <w:rsid w:val="00F77266"/>
    <w:rsid w:val="00F776CA"/>
    <w:rsid w:val="00F77796"/>
    <w:rsid w:val="00F805E5"/>
    <w:rsid w:val="00F80BA0"/>
    <w:rsid w:val="00F80BFF"/>
    <w:rsid w:val="00F80DAB"/>
    <w:rsid w:val="00F8144F"/>
    <w:rsid w:val="00F8145A"/>
    <w:rsid w:val="00F815AA"/>
    <w:rsid w:val="00F81CB5"/>
    <w:rsid w:val="00F82710"/>
    <w:rsid w:val="00F82743"/>
    <w:rsid w:val="00F82CE0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5F18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4BF1"/>
    <w:rsid w:val="00FB50F9"/>
    <w:rsid w:val="00FB54AB"/>
    <w:rsid w:val="00FB7021"/>
    <w:rsid w:val="00FB73E3"/>
    <w:rsid w:val="00FB7518"/>
    <w:rsid w:val="00FB75DE"/>
    <w:rsid w:val="00FB7CFD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935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CDC"/>
    <w:rsid w:val="00FD3F7B"/>
    <w:rsid w:val="00FD3FC8"/>
    <w:rsid w:val="00FD4148"/>
    <w:rsid w:val="00FD5346"/>
    <w:rsid w:val="00FD5729"/>
    <w:rsid w:val="00FD5758"/>
    <w:rsid w:val="00FD59BE"/>
    <w:rsid w:val="00FD6219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5B9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17D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4B6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354B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354B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8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903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2023-05-09T18:27:00Z</dcterms:created>
  <dcterms:modified xsi:type="dcterms:W3CDTF">2023-05-15T10:41:00Z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2022-11-03T09:50:16Z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c0afffe4-993f-486d-973a-5e9394d0d635</vt:lpwstr>
  </property>
  <property fmtid="{D5CDD505-2E9C-101B-9397-08002B2CF9AE}" pid="9" name="MSIP_Label_83bcef13-7cac-433f-ba1d-47a323951816_ContentBits">
    <vt:lpwstr>0</vt:lpwstr>
  </property>
</Properties>
</file>